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A" w:rsidRDefault="00F2731A" w:rsidP="0097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1A" w:rsidRPr="00D338DD" w:rsidRDefault="00401F3D" w:rsidP="0097619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</w:t>
      </w:r>
      <w:r w:rsidR="00F2731A" w:rsidRPr="00D338DD">
        <w:rPr>
          <w:rFonts w:ascii="Times New Roman" w:hAnsi="Times New Roman" w:cs="Times New Roman"/>
          <w:b/>
          <w:sz w:val="24"/>
        </w:rPr>
        <w:t>тог</w:t>
      </w:r>
      <w:r>
        <w:rPr>
          <w:rFonts w:ascii="Times New Roman" w:hAnsi="Times New Roman" w:cs="Times New Roman"/>
          <w:b/>
          <w:sz w:val="24"/>
        </w:rPr>
        <w:t>и</w:t>
      </w:r>
      <w:r w:rsidR="00F2731A" w:rsidRPr="00D338DD">
        <w:rPr>
          <w:rFonts w:ascii="Times New Roman" w:hAnsi="Times New Roman" w:cs="Times New Roman"/>
          <w:b/>
          <w:sz w:val="24"/>
        </w:rPr>
        <w:t xml:space="preserve"> областного конкурса юных рационализаторов и изобретателей «Эврика»</w:t>
      </w:r>
    </w:p>
    <w:p w:rsidR="00F2731A" w:rsidRDefault="00F2731A" w:rsidP="00F2731A">
      <w:pPr>
        <w:spacing w:after="0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В</w:t>
      </w:r>
      <w:r w:rsidRPr="00D338DD">
        <w:rPr>
          <w:rFonts w:ascii="Times New Roman" w:hAnsi="Times New Roman" w:cs="Times New Roman"/>
          <w:iCs/>
          <w:sz w:val="24"/>
        </w:rPr>
        <w:t xml:space="preserve"> соответствии с планом мероприятий по реализации регионального образовательного проекта «Технопарк»</w:t>
      </w: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9761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февраля</w:t>
      </w:r>
      <w:r w:rsidRPr="00D338DD">
        <w:rPr>
          <w:rFonts w:ascii="Times New Roman" w:hAnsi="Times New Roman" w:cs="Times New Roman"/>
          <w:sz w:val="24"/>
        </w:rPr>
        <w:t xml:space="preserve">  201</w:t>
      </w:r>
      <w:r w:rsidR="00976193">
        <w:rPr>
          <w:rFonts w:ascii="Times New Roman" w:hAnsi="Times New Roman" w:cs="Times New Roman"/>
          <w:sz w:val="24"/>
        </w:rPr>
        <w:t>9</w:t>
      </w:r>
      <w:r w:rsidRPr="00D338DD">
        <w:rPr>
          <w:rFonts w:ascii="Times New Roman" w:hAnsi="Times New Roman" w:cs="Times New Roman"/>
          <w:sz w:val="24"/>
        </w:rPr>
        <w:t xml:space="preserve"> года  состо</w:t>
      </w:r>
      <w:r>
        <w:rPr>
          <w:rFonts w:ascii="Times New Roman" w:hAnsi="Times New Roman" w:cs="Times New Roman"/>
          <w:sz w:val="24"/>
        </w:rPr>
        <w:t>ял</w:t>
      </w:r>
      <w:r w:rsidRPr="00D338DD">
        <w:rPr>
          <w:rFonts w:ascii="Times New Roman" w:hAnsi="Times New Roman" w:cs="Times New Roman"/>
          <w:sz w:val="24"/>
        </w:rPr>
        <w:t xml:space="preserve">ся областной конкурс юных рационализаторов и изобретателей «Эврика». </w:t>
      </w:r>
    </w:p>
    <w:p w:rsidR="00F2731A" w:rsidRPr="00D338DD" w:rsidRDefault="00F2731A" w:rsidP="00F2731A">
      <w:pPr>
        <w:spacing w:after="0"/>
        <w:ind w:firstLine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</w:t>
      </w:r>
      <w:r w:rsidRPr="00D338DD">
        <w:rPr>
          <w:rFonts w:ascii="Times New Roman" w:hAnsi="Times New Roman" w:cs="Times New Roman"/>
          <w:iCs/>
          <w:sz w:val="24"/>
        </w:rPr>
        <w:t>направлен на стимулирование интереса детей к сфере инноваций и высоких технологий</w:t>
      </w:r>
      <w:r w:rsidRPr="00D338DD">
        <w:rPr>
          <w:rFonts w:ascii="Times New Roman" w:hAnsi="Times New Roman" w:cs="Times New Roman"/>
          <w:sz w:val="24"/>
        </w:rPr>
        <w:t>, способствует популяризации и развитию рационализаторской и изобретательской деятельности детей и молодежи Омской области, выявлению талантливой молодежи в области научно-технического творчества, социальной и ранней профессиональной адаптации.</w:t>
      </w:r>
    </w:p>
    <w:p w:rsidR="00F2731A" w:rsidRPr="002C5ADF" w:rsidRDefault="00F2731A" w:rsidP="009761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338DD">
        <w:rPr>
          <w:rFonts w:ascii="Times New Roman" w:hAnsi="Times New Roman" w:cs="Times New Roman"/>
          <w:sz w:val="24"/>
        </w:rPr>
        <w:t xml:space="preserve">На очный этап конкурса творческие проекты представили </w:t>
      </w:r>
      <w:r w:rsidR="00976193">
        <w:rPr>
          <w:rFonts w:ascii="Times New Roman" w:hAnsi="Times New Roman" w:cs="Times New Roman"/>
          <w:sz w:val="24"/>
        </w:rPr>
        <w:t xml:space="preserve">34 </w:t>
      </w:r>
      <w:r w:rsidRPr="00D338DD">
        <w:rPr>
          <w:rFonts w:ascii="Times New Roman" w:hAnsi="Times New Roman" w:cs="Times New Roman"/>
          <w:sz w:val="24"/>
        </w:rPr>
        <w:t>юны</w:t>
      </w:r>
      <w:r w:rsidR="00976193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изобретател</w:t>
      </w:r>
      <w:r w:rsidR="00976193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из </w:t>
      </w:r>
      <w:proofErr w:type="spellStart"/>
      <w:r w:rsidR="00976193" w:rsidRPr="00976193">
        <w:rPr>
          <w:rFonts w:ascii="Times New Roman" w:hAnsi="Times New Roman" w:cs="Times New Roman"/>
          <w:sz w:val="24"/>
        </w:rPr>
        <w:t>Исилькульского</w:t>
      </w:r>
      <w:proofErr w:type="spellEnd"/>
      <w:r w:rsidR="00976193" w:rsidRPr="00976193">
        <w:rPr>
          <w:rFonts w:ascii="Times New Roman" w:hAnsi="Times New Roman" w:cs="Times New Roman"/>
          <w:sz w:val="24"/>
        </w:rPr>
        <w:t xml:space="preserve">, Омского, Одесского, </w:t>
      </w:r>
      <w:proofErr w:type="spellStart"/>
      <w:r w:rsidR="00976193" w:rsidRPr="00976193">
        <w:rPr>
          <w:rFonts w:ascii="Times New Roman" w:hAnsi="Times New Roman" w:cs="Times New Roman"/>
          <w:sz w:val="24"/>
        </w:rPr>
        <w:t>Павлоградского</w:t>
      </w:r>
      <w:proofErr w:type="spellEnd"/>
      <w:r w:rsidR="00976193" w:rsidRPr="00976193">
        <w:rPr>
          <w:rFonts w:ascii="Times New Roman" w:hAnsi="Times New Roman" w:cs="Times New Roman"/>
          <w:sz w:val="24"/>
        </w:rPr>
        <w:t>, Тюкалинского муниципальных районов Омской области и города Омска.</w:t>
      </w:r>
    </w:p>
    <w:p w:rsidR="00F2731A" w:rsidRPr="00F2731A" w:rsidRDefault="00F2731A" w:rsidP="00365D08">
      <w:pPr>
        <w:spacing w:after="0"/>
        <w:jc w:val="both"/>
        <w:rPr>
          <w:rFonts w:ascii="Times New Roman" w:hAnsi="Times New Roman" w:cs="Times New Roman"/>
          <w:sz w:val="24"/>
        </w:rPr>
      </w:pPr>
      <w:r w:rsidRPr="00D338DD">
        <w:rPr>
          <w:rFonts w:ascii="Times New Roman" w:hAnsi="Times New Roman" w:cs="Times New Roman"/>
          <w:sz w:val="24"/>
        </w:rPr>
        <w:tab/>
      </w:r>
      <w:r w:rsidRPr="00F2731A">
        <w:rPr>
          <w:rFonts w:ascii="Times New Roman" w:hAnsi="Times New Roman" w:cs="Times New Roman"/>
          <w:sz w:val="24"/>
        </w:rPr>
        <w:t>Жюри конкурса:</w:t>
      </w:r>
    </w:p>
    <w:p w:rsidR="00976193" w:rsidRDefault="00365D08" w:rsidP="001E21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731A">
        <w:rPr>
          <w:rFonts w:ascii="Times New Roman" w:hAnsi="Times New Roman" w:cs="Times New Roman"/>
          <w:sz w:val="24"/>
        </w:rPr>
        <w:t xml:space="preserve">1. </w:t>
      </w:r>
      <w:r w:rsidR="00976193" w:rsidRPr="00976193">
        <w:rPr>
          <w:rFonts w:ascii="Times New Roman" w:hAnsi="Times New Roman" w:cs="Times New Roman"/>
          <w:sz w:val="24"/>
        </w:rPr>
        <w:t>Польский Владимир Серафимович, председатель  правления некоммерческого партнерства «Ассоциация инновационного развития», заместитель председателя клуба инженеров и изобретателей «</w:t>
      </w:r>
      <w:proofErr w:type="spellStart"/>
      <w:r w:rsidR="00976193" w:rsidRPr="00976193">
        <w:rPr>
          <w:rFonts w:ascii="Times New Roman" w:hAnsi="Times New Roman" w:cs="Times New Roman"/>
          <w:sz w:val="24"/>
        </w:rPr>
        <w:t>Интелектика</w:t>
      </w:r>
      <w:proofErr w:type="spellEnd"/>
      <w:r w:rsidR="00976193" w:rsidRPr="00976193">
        <w:rPr>
          <w:rFonts w:ascii="Times New Roman" w:hAnsi="Times New Roman" w:cs="Times New Roman"/>
          <w:sz w:val="24"/>
        </w:rPr>
        <w:t>» Омского отделения российской инженерной академии</w:t>
      </w:r>
      <w:r w:rsidR="00976193">
        <w:rPr>
          <w:rFonts w:ascii="Times New Roman" w:hAnsi="Times New Roman" w:cs="Times New Roman"/>
          <w:sz w:val="24"/>
        </w:rPr>
        <w:t>;</w:t>
      </w:r>
    </w:p>
    <w:p w:rsidR="00F2731A" w:rsidRPr="00F2731A" w:rsidRDefault="00976193" w:rsidP="001E21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proofErr w:type="spellStart"/>
      <w:r w:rsidRPr="00F2731A">
        <w:rPr>
          <w:rFonts w:ascii="Times New Roman" w:hAnsi="Times New Roman" w:cs="Times New Roman"/>
          <w:sz w:val="24"/>
        </w:rPr>
        <w:t>Погарский</w:t>
      </w:r>
      <w:proofErr w:type="spellEnd"/>
      <w:r w:rsidRPr="00F2731A">
        <w:rPr>
          <w:rFonts w:ascii="Times New Roman" w:hAnsi="Times New Roman" w:cs="Times New Roman"/>
          <w:sz w:val="24"/>
        </w:rPr>
        <w:t xml:space="preserve"> </w:t>
      </w:r>
      <w:r w:rsidR="00F2731A" w:rsidRPr="00F2731A">
        <w:rPr>
          <w:rFonts w:ascii="Times New Roman" w:hAnsi="Times New Roman" w:cs="Times New Roman"/>
          <w:sz w:val="24"/>
        </w:rPr>
        <w:t>Павел Михайлович, заведующий научно-исследовательской лабораторией «Малые беспилотные аппараты» Омского государственного технического университета;</w:t>
      </w:r>
    </w:p>
    <w:p w:rsidR="00F2731A" w:rsidRPr="00F2731A" w:rsidRDefault="00365D08" w:rsidP="001E212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76193">
        <w:rPr>
          <w:rFonts w:ascii="Times New Roman" w:hAnsi="Times New Roman" w:cs="Times New Roman"/>
          <w:sz w:val="24"/>
        </w:rPr>
        <w:t>3</w:t>
      </w:r>
      <w:r w:rsidR="00F2731A" w:rsidRPr="00F2731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76193" w:rsidRPr="00F2731A">
        <w:rPr>
          <w:rFonts w:ascii="Times New Roman" w:hAnsi="Times New Roman" w:cs="Times New Roman"/>
          <w:sz w:val="24"/>
        </w:rPr>
        <w:t>Федосенков</w:t>
      </w:r>
      <w:proofErr w:type="spellEnd"/>
      <w:r w:rsidR="00976193" w:rsidRPr="00F2731A">
        <w:rPr>
          <w:rFonts w:ascii="Times New Roman" w:hAnsi="Times New Roman" w:cs="Times New Roman"/>
          <w:sz w:val="24"/>
        </w:rPr>
        <w:t xml:space="preserve"> </w:t>
      </w:r>
      <w:r w:rsidR="00F2731A" w:rsidRPr="00F2731A">
        <w:rPr>
          <w:rFonts w:ascii="Times New Roman" w:hAnsi="Times New Roman" w:cs="Times New Roman"/>
          <w:sz w:val="24"/>
        </w:rPr>
        <w:t>Виктор Сергеевич, главный инженер научно-технической компании «</w:t>
      </w:r>
      <w:proofErr w:type="spellStart"/>
      <w:r w:rsidR="00F2731A" w:rsidRPr="00F2731A">
        <w:rPr>
          <w:rFonts w:ascii="Times New Roman" w:hAnsi="Times New Roman" w:cs="Times New Roman"/>
          <w:sz w:val="24"/>
        </w:rPr>
        <w:t>Темас</w:t>
      </w:r>
      <w:proofErr w:type="spellEnd"/>
      <w:r w:rsidR="00F2731A" w:rsidRPr="00F2731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F2731A" w:rsidRPr="00F2731A" w:rsidRDefault="00365D08" w:rsidP="001E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76193">
        <w:rPr>
          <w:rFonts w:ascii="Times New Roman" w:hAnsi="Times New Roman" w:cs="Times New Roman"/>
          <w:sz w:val="24"/>
        </w:rPr>
        <w:t>4</w:t>
      </w:r>
      <w:r w:rsidR="00F2731A" w:rsidRPr="00F2731A">
        <w:rPr>
          <w:rFonts w:ascii="Times New Roman" w:hAnsi="Times New Roman" w:cs="Times New Roman"/>
          <w:sz w:val="24"/>
        </w:rPr>
        <w:t>.</w:t>
      </w:r>
      <w:r w:rsidR="00976193">
        <w:rPr>
          <w:rFonts w:ascii="Times New Roman" w:hAnsi="Times New Roman" w:cs="Times New Roman"/>
          <w:sz w:val="24"/>
        </w:rPr>
        <w:t> </w:t>
      </w:r>
      <w:proofErr w:type="spellStart"/>
      <w:r w:rsidR="00976193">
        <w:rPr>
          <w:rFonts w:ascii="Times New Roman" w:hAnsi="Times New Roman" w:cs="Times New Roman"/>
          <w:sz w:val="24"/>
        </w:rPr>
        <w:t>Пеплер</w:t>
      </w:r>
      <w:proofErr w:type="spellEnd"/>
      <w:r w:rsidR="00976193">
        <w:rPr>
          <w:rFonts w:ascii="Times New Roman" w:hAnsi="Times New Roman" w:cs="Times New Roman"/>
          <w:sz w:val="24"/>
        </w:rPr>
        <w:t xml:space="preserve"> </w:t>
      </w:r>
      <w:r w:rsidR="00976193" w:rsidRPr="00976193">
        <w:rPr>
          <w:rFonts w:ascii="Times New Roman" w:hAnsi="Times New Roman" w:cs="Times New Roman"/>
          <w:sz w:val="24"/>
        </w:rPr>
        <w:t xml:space="preserve">Виталий Яковлевич, педагог дополнительного образования </w:t>
      </w:r>
      <w:r w:rsidR="00976193">
        <w:rPr>
          <w:rFonts w:ascii="Times New Roman" w:hAnsi="Times New Roman" w:cs="Times New Roman"/>
          <w:sz w:val="24"/>
        </w:rPr>
        <w:t>УДО «</w:t>
      </w:r>
      <w:r w:rsidR="00976193" w:rsidRPr="00976193">
        <w:rPr>
          <w:rFonts w:ascii="Times New Roman" w:hAnsi="Times New Roman" w:cs="Times New Roman"/>
          <w:sz w:val="24"/>
        </w:rPr>
        <w:t>Центр дополнительного образования имени В</w:t>
      </w:r>
      <w:r w:rsidR="00976193">
        <w:rPr>
          <w:rFonts w:ascii="Times New Roman" w:hAnsi="Times New Roman" w:cs="Times New Roman"/>
          <w:sz w:val="24"/>
        </w:rPr>
        <w:t>.</w:t>
      </w:r>
      <w:r w:rsidR="00976193" w:rsidRPr="00976193">
        <w:rPr>
          <w:rFonts w:ascii="Times New Roman" w:hAnsi="Times New Roman" w:cs="Times New Roman"/>
          <w:sz w:val="24"/>
        </w:rPr>
        <w:t xml:space="preserve"> Ф</w:t>
      </w:r>
      <w:r w:rsidR="00976193">
        <w:rPr>
          <w:rFonts w:ascii="Times New Roman" w:hAnsi="Times New Roman" w:cs="Times New Roman"/>
          <w:sz w:val="24"/>
        </w:rPr>
        <w:t>.</w:t>
      </w:r>
      <w:r w:rsidR="00976193" w:rsidRPr="00976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6193" w:rsidRPr="00976193">
        <w:rPr>
          <w:rFonts w:ascii="Times New Roman" w:hAnsi="Times New Roman" w:cs="Times New Roman"/>
          <w:sz w:val="24"/>
        </w:rPr>
        <w:t>Бибиной</w:t>
      </w:r>
      <w:proofErr w:type="spellEnd"/>
      <w:r w:rsidR="00976193">
        <w:rPr>
          <w:rFonts w:ascii="Times New Roman" w:hAnsi="Times New Roman" w:cs="Times New Roman"/>
          <w:sz w:val="24"/>
        </w:rPr>
        <w:t>»</w:t>
      </w:r>
      <w:r w:rsidR="00976193" w:rsidRPr="00976193">
        <w:rPr>
          <w:rFonts w:ascii="Times New Roman" w:hAnsi="Times New Roman" w:cs="Times New Roman"/>
          <w:sz w:val="24"/>
        </w:rPr>
        <w:t xml:space="preserve"> Таврического района</w:t>
      </w:r>
      <w:r w:rsidR="00976193">
        <w:rPr>
          <w:rFonts w:ascii="Times New Roman" w:hAnsi="Times New Roman" w:cs="Times New Roman"/>
          <w:sz w:val="24"/>
        </w:rPr>
        <w:t xml:space="preserve"> Омской области.</w:t>
      </w:r>
    </w:p>
    <w:p w:rsidR="00F2731A" w:rsidRDefault="00F2731A" w:rsidP="00AA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1A" w:rsidRDefault="00F2731A" w:rsidP="00AA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C3" w:rsidRDefault="00AA24C3" w:rsidP="00AA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1B">
        <w:rPr>
          <w:rFonts w:ascii="Times New Roman" w:hAnsi="Times New Roman" w:cs="Times New Roman"/>
          <w:b/>
          <w:sz w:val="24"/>
          <w:szCs w:val="24"/>
        </w:rPr>
        <w:t>Итоги областного конкурса юных рационализаторов и изобретателей «Эврика»</w:t>
      </w:r>
    </w:p>
    <w:p w:rsidR="00602E9E" w:rsidRDefault="00602E9E" w:rsidP="00AA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93" w:rsidRPr="003171CC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B2F91">
        <w:rPr>
          <w:rFonts w:ascii="Times New Roman" w:hAnsi="Times New Roman" w:cs="Times New Roman"/>
          <w:sz w:val="24"/>
          <w:szCs w:val="28"/>
        </w:rPr>
        <w:t>1) номинация «Радиоконструирование</w:t>
      </w:r>
      <w:r w:rsidRPr="003171CC">
        <w:rPr>
          <w:rFonts w:ascii="Times New Roman" w:hAnsi="Times New Roman" w:cs="Times New Roman"/>
          <w:sz w:val="24"/>
          <w:szCs w:val="28"/>
        </w:rPr>
        <w:t>, электроника, автоматика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3171CC">
        <w:rPr>
          <w:rFonts w:ascii="Times New Roman" w:hAnsi="Times New Roman" w:cs="Times New Roman"/>
          <w:sz w:val="24"/>
          <w:szCs w:val="28"/>
        </w:rPr>
        <w:t>: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Колаленко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Дмитрий Алексеевич, обучающийся бюджетного учреждения дополнительного образования города Омска «Дом юных техников                им. Ю.А. Гагарина»,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Калижников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Юрий Владимирович;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 xml:space="preserve">второе место – </w:t>
      </w:r>
      <w:proofErr w:type="spellStart"/>
      <w:r w:rsidRPr="00F36C46">
        <w:rPr>
          <w:rFonts w:ascii="Times New Roman" w:hAnsi="Times New Roman"/>
          <w:sz w:val="24"/>
          <w:szCs w:val="28"/>
        </w:rPr>
        <w:t>Зюзько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Владислав Вадимович, </w:t>
      </w:r>
      <w:proofErr w:type="spellStart"/>
      <w:r w:rsidRPr="00F36C46">
        <w:rPr>
          <w:rFonts w:ascii="Times New Roman" w:hAnsi="Times New Roman"/>
          <w:sz w:val="24"/>
          <w:szCs w:val="28"/>
        </w:rPr>
        <w:t>Сеньков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Павел Игоревич, обучающиеся </w:t>
      </w:r>
      <w:r w:rsidRPr="00F36C46">
        <w:rPr>
          <w:rFonts w:ascii="Times New Roman" w:hAnsi="Times New Roman" w:cs="Times New Roman"/>
          <w:sz w:val="24"/>
          <w:szCs w:val="28"/>
        </w:rPr>
        <w:t xml:space="preserve">бюджетного учреждения дополнительного образования города Омска «Дом юных техников  им. Ю.А. Гагарина»,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Калижников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Юрий Владимирович;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 xml:space="preserve">третье место –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Пускалов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Никалай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Вячеславович, Кибальник Дмитрий Станиславович, обучающиеся бюджетного учреждения Омской области дополнительного образования «Омская областная станция юных техников», руководитель Андреева Анастасия Сергеевна.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>2) номинация «Моделизм»: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F36C46">
        <w:rPr>
          <w:rFonts w:ascii="Times New Roman" w:hAnsi="Times New Roman" w:cs="Times New Roman"/>
          <w:sz w:val="24"/>
          <w:szCs w:val="28"/>
        </w:rPr>
        <w:t>первое место –</w:t>
      </w:r>
      <w:r w:rsidRPr="00F36C46">
        <w:rPr>
          <w:rFonts w:ascii="Times New Roman" w:hAnsi="Times New Roman"/>
          <w:sz w:val="24"/>
          <w:szCs w:val="28"/>
        </w:rPr>
        <w:t xml:space="preserve"> Гасанов </w:t>
      </w:r>
      <w:proofErr w:type="spellStart"/>
      <w:r w:rsidRPr="00F36C46">
        <w:rPr>
          <w:rFonts w:ascii="Times New Roman" w:hAnsi="Times New Roman"/>
          <w:sz w:val="24"/>
          <w:szCs w:val="28"/>
        </w:rPr>
        <w:t>Нурлан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36C46">
        <w:rPr>
          <w:rFonts w:ascii="Times New Roman" w:hAnsi="Times New Roman"/>
          <w:sz w:val="24"/>
          <w:szCs w:val="28"/>
        </w:rPr>
        <w:t>Нурадинович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F36C46">
        <w:rPr>
          <w:rFonts w:ascii="Times New Roman" w:hAnsi="Times New Roman"/>
          <w:sz w:val="24"/>
          <w:szCs w:val="28"/>
        </w:rPr>
        <w:t>Корниенко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Иван Николаевич, обучающиеся муниципального казенного образовательного учреждения дополнительного образования « Одесский дом детского творчества» Одесского муниципального района Омской области, руководитель </w:t>
      </w:r>
      <w:proofErr w:type="spellStart"/>
      <w:r w:rsidRPr="00F36C46">
        <w:rPr>
          <w:rFonts w:ascii="Times New Roman" w:hAnsi="Times New Roman"/>
          <w:sz w:val="24"/>
          <w:szCs w:val="28"/>
        </w:rPr>
        <w:t>Хмарук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Владислав Сергеевич;</w:t>
      </w:r>
      <w:proofErr w:type="gramEnd"/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36C46">
        <w:rPr>
          <w:rFonts w:ascii="Times New Roman" w:hAnsi="Times New Roman"/>
          <w:sz w:val="24"/>
          <w:szCs w:val="28"/>
        </w:rPr>
        <w:lastRenderedPageBreak/>
        <w:t xml:space="preserve">первое место – Фролов Даниил Александрович, Юдова Александра Сергеевна, обучающиеся </w:t>
      </w:r>
      <w:r w:rsidRPr="00F36C46">
        <w:rPr>
          <w:rFonts w:ascii="Times New Roman" w:hAnsi="Times New Roman" w:cs="Times New Roman"/>
          <w:sz w:val="24"/>
          <w:szCs w:val="28"/>
        </w:rPr>
        <w:t xml:space="preserve">бюджетного учреждения дополнительного образования города Омска «Дом юных техников  им. Ю.А. Гагарина»,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Блискунов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Дмитрий Александрович;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F36C46">
        <w:rPr>
          <w:rFonts w:ascii="Times New Roman" w:hAnsi="Times New Roman"/>
          <w:sz w:val="24"/>
          <w:szCs w:val="28"/>
        </w:rPr>
        <w:t xml:space="preserve">первое место – Радченко Максим Денисович, обучающийся бюджетного профессионального образовательного учреждения Омской области «Омский колледж отраслевых технологий строительства и транспорта», руководитель </w:t>
      </w:r>
      <w:proofErr w:type="spellStart"/>
      <w:r w:rsidRPr="00F36C46">
        <w:rPr>
          <w:rFonts w:ascii="Times New Roman" w:hAnsi="Times New Roman"/>
          <w:sz w:val="24"/>
          <w:szCs w:val="28"/>
        </w:rPr>
        <w:t>Келеменов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Николай Владимирович;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F36C46">
        <w:rPr>
          <w:rFonts w:ascii="Times New Roman" w:hAnsi="Times New Roman" w:cs="Times New Roman"/>
          <w:sz w:val="24"/>
          <w:szCs w:val="28"/>
        </w:rPr>
        <w:t xml:space="preserve">второе место – Юдов Леонид Сергеевич,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Булычев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Евгений Евгеньевич,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Чуваков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Тимофей Юрьевич, обучающиеся бюджетного учреждения дополнительного образования города Омска «Дом юных техников  им. Ю.А. Гагарина», бюджетного образовательного учреждения города Омска «Омский молодежный многофункциональный центр», руководители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Блискунов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Дмитрий Александрович, Алтухов Михаил Александрович;</w:t>
      </w:r>
      <w:proofErr w:type="gramEnd"/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/>
          <w:sz w:val="24"/>
          <w:szCs w:val="28"/>
        </w:rPr>
        <w:t xml:space="preserve">третье место </w:t>
      </w:r>
      <w:r w:rsidRPr="00F36C46">
        <w:rPr>
          <w:rFonts w:ascii="Times New Roman" w:hAnsi="Times New Roman" w:cs="Times New Roman"/>
          <w:sz w:val="24"/>
          <w:szCs w:val="28"/>
        </w:rPr>
        <w:t>–</w:t>
      </w:r>
      <w:r w:rsidRPr="00F36C4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36C46">
        <w:rPr>
          <w:rFonts w:ascii="Times New Roman" w:hAnsi="Times New Roman"/>
          <w:sz w:val="24"/>
          <w:szCs w:val="28"/>
        </w:rPr>
        <w:t>Пимпов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Святослав Кириллович, </w:t>
      </w:r>
      <w:r w:rsidRPr="00F36C46">
        <w:rPr>
          <w:rFonts w:ascii="Times New Roman" w:hAnsi="Times New Roman" w:cs="Times New Roman"/>
          <w:sz w:val="24"/>
          <w:szCs w:val="28"/>
        </w:rPr>
        <w:t>обучающийся муниципального бюджетного образовательного учреждения «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Исилькульский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лицей», руководитель Савкин Александр Александрович.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>3) номинация «Освоение космоса и воздушного пространства»: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36C46">
        <w:rPr>
          <w:rFonts w:ascii="Times New Roman" w:hAnsi="Times New Roman" w:cs="Times New Roman"/>
          <w:sz w:val="24"/>
          <w:szCs w:val="28"/>
        </w:rPr>
        <w:t xml:space="preserve">первое место – Сало Роман Иванович,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Стадник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Денис Романович, обучающиеся муниципального бюджетного общеобразовательного учреждения «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Новоуральская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средняя школа»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Павлоградского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муниципального района Омской области, руководитель Васькина Галина Александровна;</w:t>
      </w:r>
      <w:proofErr w:type="gramEnd"/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 xml:space="preserve">первое место – </w:t>
      </w:r>
      <w:r w:rsidRPr="00F36C46">
        <w:rPr>
          <w:rFonts w:ascii="Times New Roman" w:hAnsi="Times New Roman"/>
          <w:sz w:val="24"/>
          <w:szCs w:val="28"/>
        </w:rPr>
        <w:t>Шурыгина Ксения Евгеньевна, обучающаяся муниципального бюджетного образовательное учреждение «</w:t>
      </w:r>
      <w:proofErr w:type="spellStart"/>
      <w:r w:rsidRPr="00F36C46">
        <w:rPr>
          <w:rFonts w:ascii="Times New Roman" w:hAnsi="Times New Roman"/>
          <w:sz w:val="24"/>
          <w:szCs w:val="28"/>
        </w:rPr>
        <w:t>Исилькульская</w:t>
      </w:r>
      <w:proofErr w:type="spellEnd"/>
      <w:r w:rsidRPr="00F36C46">
        <w:rPr>
          <w:rFonts w:ascii="Times New Roman" w:hAnsi="Times New Roman"/>
          <w:sz w:val="24"/>
          <w:szCs w:val="28"/>
        </w:rPr>
        <w:t xml:space="preserve"> станция юных техников», руководитель Плешаков Юрий Федорович;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36C46">
        <w:rPr>
          <w:rFonts w:ascii="Times New Roman" w:hAnsi="Times New Roman" w:cs="Times New Roman"/>
          <w:sz w:val="24"/>
          <w:szCs w:val="28"/>
        </w:rPr>
        <w:t xml:space="preserve">второе место –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Пышненко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Денис Александрович,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Олесенко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Даниил Дмитриевич, обучающиеся муниципального бюджетного общеобразовательного учреждения «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Новоуральская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средняя школа»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Павлоградского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муниципального района Омской области, руководитель Васькина Галина Александровна;</w:t>
      </w:r>
      <w:proofErr w:type="gramEnd"/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 xml:space="preserve">третье место –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Буяльский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Михаил Александрович, обучающийся бюджетного учреждения Омской области дополнительного образования «Омская областная станция юных техников», руководитель Разумов Валерий Александрович.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>4) номинация «Приспособления, станки, приборы, инструменты»:</w:t>
      </w:r>
    </w:p>
    <w:p w:rsidR="00976193" w:rsidRPr="00F36C46" w:rsidRDefault="00976193" w:rsidP="0097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 xml:space="preserve">первое место – </w:t>
      </w:r>
      <w:r w:rsidRPr="00F36C46">
        <w:rPr>
          <w:rFonts w:ascii="Times New Roman" w:hAnsi="Times New Roman"/>
          <w:sz w:val="24"/>
          <w:szCs w:val="28"/>
        </w:rPr>
        <w:t xml:space="preserve">Кириллов Михаил Алексеевич, обучающиеся </w:t>
      </w:r>
      <w:r w:rsidRPr="00F36C46">
        <w:rPr>
          <w:rFonts w:ascii="Times New Roman" w:hAnsi="Times New Roman" w:cs="Times New Roman"/>
          <w:sz w:val="24"/>
          <w:szCs w:val="28"/>
        </w:rPr>
        <w:t xml:space="preserve">бюджетного учреждения дополнительного образования города Омска «Дом юных техников  им. Ю.А. Гагарина»,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Калижников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Юрий Владимирович;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>5) номинация «Умный мир»: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>первое место – Трифонова Ксения Андреевна, обучающаяся муниципального бюджетного общеобразовательного учреждения «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Лузинская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средняя общеобразовательная школа № 1» Омского муниципального района Омской области, руководитель Трифонова Наталья Анатольевна.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>6) номинация «Техническое оснащение лабораторий и учебных кабинетов»: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F36C46">
        <w:rPr>
          <w:rFonts w:ascii="Times New Roman" w:hAnsi="Times New Roman" w:cs="Times New Roman"/>
          <w:sz w:val="24"/>
          <w:szCs w:val="28"/>
        </w:rPr>
        <w:t xml:space="preserve">первое место – Бородулин Владислав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Эльханович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, Привалов Антон Алексеевич, обучающиеся бюджетного профессионального образовательного учреждения Омской области «Омский строительный колледж»,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Дидикова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Анастасия Геннадьевна;</w:t>
      </w:r>
      <w:proofErr w:type="gramEnd"/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 xml:space="preserve">второе место –  Еремин Евгений Сергеевич, обучающийся муниципального образовательного бюджетного учреждения дополнительного образования Тюкалинского муниципального района Омской области «Станция юных техников»,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Юргиль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Владимир Степанович.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 xml:space="preserve"> </w:t>
      </w:r>
      <w:r w:rsidRPr="00F36C46">
        <w:rPr>
          <w:rFonts w:ascii="Times New Roman" w:hAnsi="Times New Roman" w:cs="Times New Roman"/>
          <w:sz w:val="24"/>
          <w:szCs w:val="28"/>
        </w:rPr>
        <w:tab/>
        <w:t>7) номинация «Малая механизация, транспортная и сельскохозяйственная техника»: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 xml:space="preserve">второе место –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Олийничук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Андрей Николаевич, обучающийся бюджетного профессионального образовательного учреждения Омской области «Омский автотранспортный колледж»,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Крыжановская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Римма Валентиновна;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>третье место – Заболоцкий Константин Владимирович, обучающийся бюджетного учреждения Омской области дополнительного образования «Омская областная станция юных техников», руководитель Разумов Валерий Александрович.</w:t>
      </w:r>
    </w:p>
    <w:p w:rsidR="00976193" w:rsidRPr="00F36C46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>8) номинация «Малая механизация, транспортная и сельскохозяйственная техника»:</w:t>
      </w:r>
    </w:p>
    <w:p w:rsidR="00976193" w:rsidRDefault="00976193" w:rsidP="009761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36C46">
        <w:rPr>
          <w:rFonts w:ascii="Times New Roman" w:hAnsi="Times New Roman" w:cs="Times New Roman"/>
          <w:sz w:val="24"/>
          <w:szCs w:val="28"/>
        </w:rPr>
        <w:tab/>
        <w:t xml:space="preserve">первое место – Добряков Семен Анатольевич,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Колтаков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Илья Юрьевич, обучающиеся бюджетного учреждения Омской области дополнительного образования «Омская областная станция юных техников», руководитель </w:t>
      </w:r>
      <w:proofErr w:type="spellStart"/>
      <w:r w:rsidRPr="00F36C46">
        <w:rPr>
          <w:rFonts w:ascii="Times New Roman" w:hAnsi="Times New Roman" w:cs="Times New Roman"/>
          <w:sz w:val="24"/>
          <w:szCs w:val="28"/>
        </w:rPr>
        <w:t>Михайленко</w:t>
      </w:r>
      <w:proofErr w:type="spellEnd"/>
      <w:r w:rsidRPr="00F36C46">
        <w:rPr>
          <w:rFonts w:ascii="Times New Roman" w:hAnsi="Times New Roman" w:cs="Times New Roman"/>
          <w:sz w:val="24"/>
          <w:szCs w:val="28"/>
        </w:rPr>
        <w:t xml:space="preserve"> Максим Витальевич.</w:t>
      </w:r>
    </w:p>
    <w:p w:rsidR="00602E9E" w:rsidRDefault="00602E9E" w:rsidP="00AA24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02E9E" w:rsidRDefault="00602E9E" w:rsidP="00AA24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02E9E" w:rsidRDefault="00602E9E" w:rsidP="00AA24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02E9E" w:rsidRDefault="00602E9E" w:rsidP="00AA24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02E9E" w:rsidRDefault="00602E9E" w:rsidP="00AA24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02E9E" w:rsidRDefault="00602E9E" w:rsidP="00AA24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02E9E" w:rsidRDefault="00602E9E" w:rsidP="00AA24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sectPr w:rsidR="00602E9E" w:rsidSect="002F34CD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B83"/>
    <w:multiLevelType w:val="hybridMultilevel"/>
    <w:tmpl w:val="CAB07C10"/>
    <w:lvl w:ilvl="0" w:tplc="A596FA16">
      <w:start w:val="1"/>
      <w:numFmt w:val="decimal"/>
      <w:lvlText w:val="%1."/>
      <w:lvlJc w:val="left"/>
      <w:pPr>
        <w:ind w:left="40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4A93BFF"/>
    <w:multiLevelType w:val="hybridMultilevel"/>
    <w:tmpl w:val="B6CA0FC4"/>
    <w:lvl w:ilvl="0" w:tplc="1732371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AA24C3"/>
    <w:rsid w:val="00173EB4"/>
    <w:rsid w:val="001E2129"/>
    <w:rsid w:val="002B028E"/>
    <w:rsid w:val="00365D08"/>
    <w:rsid w:val="00401F3D"/>
    <w:rsid w:val="00602E9E"/>
    <w:rsid w:val="0071442E"/>
    <w:rsid w:val="008C5DF4"/>
    <w:rsid w:val="00976193"/>
    <w:rsid w:val="00A850E9"/>
    <w:rsid w:val="00AA24C3"/>
    <w:rsid w:val="00B23386"/>
    <w:rsid w:val="00DE6D8C"/>
    <w:rsid w:val="00F2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731A"/>
    <w:pPr>
      <w:ind w:left="720"/>
      <w:contextualSpacing/>
    </w:pPr>
    <w:rPr>
      <w:rFonts w:ascii="Calibri" w:eastAsia="Times New Roman" w:hAnsi="Calibri" w:cs="Calibri"/>
      <w:lang w:eastAsia="en-US"/>
    </w:rPr>
  </w:style>
  <w:style w:type="character" w:styleId="a4">
    <w:name w:val="Hyperlink"/>
    <w:basedOn w:val="a0"/>
    <w:uiPriority w:val="99"/>
    <w:unhideWhenUsed/>
    <w:rsid w:val="008C5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2019-02-19T09:22:00Z</dcterms:created>
  <dcterms:modified xsi:type="dcterms:W3CDTF">2019-02-19T09:22:00Z</dcterms:modified>
</cp:coreProperties>
</file>